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8A" w:rsidRDefault="004254F0">
      <w:pPr>
        <w:spacing w:after="0" w:line="370" w:lineRule="auto"/>
        <w:ind w:left="2972" w:right="2217"/>
        <w:jc w:val="center"/>
      </w:pPr>
      <w:r>
        <w:rPr>
          <w:b/>
          <w:sz w:val="28"/>
          <w:u w:val="single" w:color="000000"/>
        </w:rPr>
        <w:t>Hutton Church of England Grammar School and Sixth Form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Governing Board Structure and Resp</w:t>
      </w:r>
      <w:r w:rsidR="00195ADE">
        <w:rPr>
          <w:b/>
          <w:sz w:val="28"/>
          <w:u w:val="single" w:color="000000"/>
        </w:rPr>
        <w:t>onsibilities (as of January 2023</w:t>
      </w:r>
      <w:r>
        <w:rPr>
          <w:b/>
          <w:sz w:val="28"/>
          <w:u w:val="single" w:color="000000"/>
        </w:rPr>
        <w:t>)</w:t>
      </w:r>
      <w:r>
        <w:rPr>
          <w:b/>
          <w:sz w:val="28"/>
        </w:rPr>
        <w:t xml:space="preserve"> </w:t>
      </w:r>
    </w:p>
    <w:p w:rsidR="00C5278A" w:rsidRDefault="004254F0">
      <w:pPr>
        <w:spacing w:after="159"/>
        <w:ind w:left="-5" w:hanging="10"/>
      </w:pPr>
      <w:r>
        <w:rPr>
          <w:b/>
          <w:u w:val="single" w:color="000000"/>
        </w:rPr>
        <w:t>Chair of Governors:</w:t>
      </w:r>
      <w:r>
        <w:rPr>
          <w:b/>
        </w:rPr>
        <w:t xml:space="preserve"> </w:t>
      </w:r>
    </w:p>
    <w:p w:rsidR="00C5278A" w:rsidRDefault="004254F0">
      <w:pPr>
        <w:ind w:left="10" w:hanging="10"/>
      </w:pPr>
      <w:r>
        <w:t xml:space="preserve">Mrs S Tipping </w:t>
      </w:r>
    </w:p>
    <w:p w:rsidR="00C5278A" w:rsidRDefault="004254F0">
      <w:pPr>
        <w:spacing w:after="159"/>
        <w:ind w:left="-5" w:hanging="10"/>
      </w:pPr>
      <w:r>
        <w:rPr>
          <w:b/>
          <w:u w:val="single" w:color="000000"/>
        </w:rPr>
        <w:t>Vice-Chair of Governors:</w:t>
      </w:r>
      <w:r>
        <w:rPr>
          <w:b/>
        </w:rPr>
        <w:t xml:space="preserve"> </w:t>
      </w:r>
    </w:p>
    <w:p w:rsidR="00C5278A" w:rsidRDefault="004254F0">
      <w:pPr>
        <w:spacing w:after="158"/>
        <w:ind w:left="10" w:hanging="10"/>
      </w:pPr>
      <w:r>
        <w:t xml:space="preserve">Mrs K Conroy </w:t>
      </w:r>
    </w:p>
    <w:p w:rsidR="00C5278A" w:rsidRDefault="004254F0">
      <w:pPr>
        <w:spacing w:after="159"/>
        <w:ind w:left="-5" w:hanging="10"/>
      </w:pPr>
      <w:r>
        <w:rPr>
          <w:b/>
          <w:u w:val="single" w:color="000000"/>
        </w:rPr>
        <w:t>Head Teacher:</w:t>
      </w:r>
      <w:r>
        <w:rPr>
          <w:b/>
        </w:rPr>
        <w:t xml:space="preserve"> </w:t>
      </w:r>
    </w:p>
    <w:p w:rsidR="00C5278A" w:rsidRDefault="00195ADE">
      <w:pPr>
        <w:spacing w:after="158"/>
        <w:ind w:left="10" w:hanging="10"/>
      </w:pPr>
      <w:r>
        <w:t>Mrs N Moran</w:t>
      </w:r>
    </w:p>
    <w:p w:rsidR="00C5278A" w:rsidRDefault="004254F0">
      <w:pPr>
        <w:spacing w:after="0"/>
        <w:ind w:left="-5" w:hanging="10"/>
      </w:pPr>
      <w:r>
        <w:rPr>
          <w:b/>
          <w:u w:val="single" w:color="000000"/>
        </w:rPr>
        <w:t>Committee Structure:</w:t>
      </w:r>
      <w:r>
        <w:rPr>
          <w:b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7"/>
              <w:jc w:val="center"/>
            </w:pPr>
            <w:r>
              <w:rPr>
                <w:b/>
                <w:u w:val="single" w:color="000000"/>
              </w:rPr>
              <w:t>Curriculum and General Purposes</w:t>
            </w:r>
            <w:r>
              <w:rPr>
                <w:b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7"/>
              <w:jc w:val="center"/>
            </w:pPr>
            <w:r>
              <w:rPr>
                <w:b/>
                <w:u w:val="single" w:color="000000"/>
              </w:rPr>
              <w:t>Finance</w:t>
            </w: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4"/>
              <w:jc w:val="center"/>
            </w:pPr>
            <w:r>
              <w:rPr>
                <w:b/>
                <w:u w:val="single" w:color="000000"/>
              </w:rPr>
              <w:t>Staffing and Pay</w:t>
            </w:r>
            <w:r>
              <w:rPr>
                <w:b/>
              </w:rP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(Chair)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N Fletcher (Chair)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Chair) </w:t>
            </w:r>
          </w:p>
        </w:tc>
      </w:tr>
      <w:tr w:rsidR="00195ADE">
        <w:trPr>
          <w:trHeight w:val="27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(Vice Chair)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(Vice Chair)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(Vice Chair)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S. Lomax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P Gilmore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P Gilmore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P Gilmore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S Lomax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7"/>
            </w:pPr>
            <w:r>
              <w:t xml:space="preserve">Mr D Southern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Miss L Wright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7"/>
              <w:jc w:val="center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5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  <w:ind w:left="6"/>
              <w:jc w:val="center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8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jc w:val="center"/>
            </w:pPr>
            <w:r>
              <w:rPr>
                <w:b/>
                <w:u w:val="single" w:color="000000"/>
              </w:rPr>
              <w:t>Ethos and Wellbeing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jc w:val="center"/>
            </w:pPr>
            <w:r>
              <w:rPr>
                <w:b/>
                <w:u w:val="single" w:color="000000"/>
              </w:rPr>
              <w:t>Admissions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ind w:left="6"/>
              <w:jc w:val="center"/>
            </w:pPr>
            <w:r>
              <w:rPr>
                <w:b/>
                <w:u w:val="single" w:color="000000"/>
              </w:rPr>
              <w:t>Buildings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(Chair)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(Chair)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(Vice Chair)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(Vice Chair)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P Gilmore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P Gilmore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>Mrs P Gilmore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 D Southern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</w:tbl>
    <w:p w:rsidR="00C5278A" w:rsidRDefault="004254F0">
      <w:pPr>
        <w:spacing w:after="0"/>
        <w:ind w:left="-5" w:hanging="10"/>
      </w:pPr>
      <w:r>
        <w:rPr>
          <w:b/>
          <w:u w:val="single" w:color="000000"/>
        </w:rPr>
        <w:t>Sub-Committee Structure:</w:t>
      </w:r>
      <w:r>
        <w:rPr>
          <w:b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jc w:val="center"/>
            </w:pPr>
            <w:bookmarkStart w:id="0" w:name="_GoBack" w:colFirst="0" w:colLast="2"/>
            <w:proofErr w:type="spellStart"/>
            <w:r>
              <w:rPr>
                <w:b/>
                <w:u w:val="single" w:color="000000"/>
              </w:rPr>
              <w:t>Headteacher’s</w:t>
            </w:r>
            <w:proofErr w:type="spellEnd"/>
            <w:r>
              <w:rPr>
                <w:b/>
                <w:u w:val="single" w:color="000000"/>
              </w:rPr>
              <w:t xml:space="preserve"> Appraisal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jc w:val="center"/>
            </w:pPr>
            <w:r>
              <w:rPr>
                <w:b/>
                <w:u w:val="single" w:color="000000"/>
              </w:rPr>
              <w:t>Staff Discipline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4254F0">
            <w:pPr>
              <w:spacing w:after="0"/>
              <w:jc w:val="center"/>
            </w:pPr>
            <w:r>
              <w:rPr>
                <w:b/>
                <w:u w:val="single" w:color="000000"/>
              </w:rPr>
              <w:t>Student Discipline</w:t>
            </w:r>
          </w:p>
        </w:tc>
      </w:tr>
      <w:bookmarkEnd w:id="0"/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N Fletcher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J Gallagher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D Southern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  <w:u w:val="single" w:color="000000"/>
              </w:rPr>
              <w:t>Complaints</w:t>
            </w:r>
            <w:r>
              <w:rPr>
                <w:b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8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S Tipping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Mrs K Conroy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Mr N Fletcher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</w:p>
        </w:tc>
      </w:tr>
      <w:tr w:rsidR="00195ADE">
        <w:trPr>
          <w:trHeight w:val="2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DE" w:rsidRDefault="00195ADE" w:rsidP="00195ADE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:rsidR="00C5278A" w:rsidRDefault="004254F0">
      <w:pPr>
        <w:spacing w:after="163"/>
      </w:pPr>
      <w:r>
        <w:rPr>
          <w:b/>
        </w:rPr>
        <w:t xml:space="preserve"> </w:t>
      </w:r>
    </w:p>
    <w:p w:rsidR="00C5278A" w:rsidRDefault="004254F0">
      <w:pPr>
        <w:spacing w:after="19"/>
        <w:ind w:left="10" w:hanging="10"/>
      </w:pPr>
      <w:r>
        <w:t>N.B.: All Appeals Committees will comprise, as a minimum, of Chair of Governors and two ‘untainted’ (</w:t>
      </w:r>
      <w:proofErr w:type="spellStart"/>
      <w:r>
        <w:t>ie</w:t>
      </w:r>
      <w:proofErr w:type="spellEnd"/>
      <w:r>
        <w:t xml:space="preserve">. not involved in original decision) additional </w:t>
      </w:r>
    </w:p>
    <w:p w:rsidR="00C5278A" w:rsidRDefault="004254F0">
      <w:pPr>
        <w:ind w:left="10" w:hanging="10"/>
      </w:pPr>
      <w:r>
        <w:t xml:space="preserve">Governors  </w:t>
      </w:r>
    </w:p>
    <w:p w:rsidR="004254F0" w:rsidRDefault="004254F0">
      <w:pPr>
        <w:spacing w:after="159"/>
        <w:ind w:left="-5" w:hanging="10"/>
        <w:rPr>
          <w:b/>
          <w:u w:val="single" w:color="000000"/>
        </w:rPr>
      </w:pPr>
    </w:p>
    <w:p w:rsidR="004254F0" w:rsidRDefault="004254F0">
      <w:pPr>
        <w:spacing w:after="159"/>
        <w:ind w:left="-5" w:hanging="10"/>
        <w:rPr>
          <w:b/>
          <w:u w:val="single" w:color="000000"/>
        </w:rPr>
      </w:pPr>
    </w:p>
    <w:p w:rsidR="00C5278A" w:rsidRDefault="004254F0">
      <w:pPr>
        <w:spacing w:after="159"/>
        <w:ind w:left="-5" w:hanging="10"/>
      </w:pPr>
      <w:r>
        <w:rPr>
          <w:b/>
          <w:u w:val="single" w:color="000000"/>
        </w:rPr>
        <w:t>Brief Remit of Each Committee</w:t>
      </w:r>
      <w:r>
        <w:rPr>
          <w:b/>
        </w:rPr>
        <w:t xml:space="preserve"> </w:t>
      </w:r>
    </w:p>
    <w:p w:rsidR="00C5278A" w:rsidRDefault="004254F0">
      <w:pPr>
        <w:spacing w:after="159"/>
        <w:ind w:left="-5" w:hanging="10"/>
      </w:pPr>
      <w:r>
        <w:rPr>
          <w:b/>
          <w:u w:val="single" w:color="000000"/>
        </w:rPr>
        <w:t>Curriculum &amp; General Purposes</w:t>
      </w:r>
      <w:r>
        <w:rPr>
          <w:b/>
        </w:rPr>
        <w:t xml:space="preserve">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Curriculum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>School Improvement</w:t>
      </w:r>
      <w:r>
        <w:t xml:space="preserve"> Partner Feedback and actions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Teaching &amp; Learning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Attendance &amp; Behaviour </w:t>
      </w:r>
    </w:p>
    <w:p w:rsidR="00C5278A" w:rsidRDefault="004254F0">
      <w:pPr>
        <w:numPr>
          <w:ilvl w:val="0"/>
          <w:numId w:val="1"/>
        </w:numPr>
        <w:spacing w:after="133"/>
        <w:ind w:hanging="360"/>
      </w:pPr>
      <w:r>
        <w:t xml:space="preserve">Safeguarding </w:t>
      </w:r>
    </w:p>
    <w:p w:rsidR="00C5278A" w:rsidRDefault="004254F0">
      <w:pPr>
        <w:spacing w:after="206"/>
        <w:ind w:left="-5" w:hanging="10"/>
      </w:pPr>
      <w:r>
        <w:rPr>
          <w:b/>
          <w:u w:val="single" w:color="000000"/>
        </w:rPr>
        <w:t>Staffing &amp; Pay</w:t>
      </w:r>
      <w:r>
        <w:rPr>
          <w:b/>
        </w:rPr>
        <w:t xml:space="preserve">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Staffing structure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Appraisal  </w:t>
      </w:r>
    </w:p>
    <w:p w:rsidR="00C5278A" w:rsidRDefault="004254F0">
      <w:pPr>
        <w:numPr>
          <w:ilvl w:val="0"/>
          <w:numId w:val="1"/>
        </w:numPr>
        <w:spacing w:after="133"/>
        <w:ind w:hanging="360"/>
      </w:pPr>
      <w:r>
        <w:t xml:space="preserve">Pay progression </w:t>
      </w:r>
    </w:p>
    <w:p w:rsidR="00C5278A" w:rsidRDefault="004254F0">
      <w:pPr>
        <w:spacing w:after="205"/>
        <w:ind w:left="-5" w:hanging="10"/>
      </w:pPr>
      <w:r>
        <w:rPr>
          <w:b/>
          <w:u w:val="single" w:color="000000"/>
        </w:rPr>
        <w:t>Finance</w:t>
      </w:r>
      <w:r>
        <w:rPr>
          <w:b/>
        </w:rPr>
        <w:t xml:space="preserve">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Budget </w:t>
      </w:r>
    </w:p>
    <w:p w:rsidR="00C5278A" w:rsidRDefault="004254F0">
      <w:pPr>
        <w:numPr>
          <w:ilvl w:val="0"/>
          <w:numId w:val="1"/>
        </w:numPr>
        <w:spacing w:after="133"/>
        <w:ind w:hanging="360"/>
      </w:pPr>
      <w:r>
        <w:t xml:space="preserve">Financial Standards </w:t>
      </w:r>
    </w:p>
    <w:p w:rsidR="00C5278A" w:rsidRDefault="004254F0">
      <w:pPr>
        <w:spacing w:after="208"/>
        <w:ind w:left="-5" w:hanging="10"/>
      </w:pPr>
      <w:r>
        <w:rPr>
          <w:b/>
          <w:u w:val="single" w:color="000000"/>
        </w:rPr>
        <w:t>Buildings</w:t>
      </w:r>
      <w:r>
        <w:rPr>
          <w:b/>
        </w:rPr>
        <w:t xml:space="preserve">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Buildings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Health &amp; Safety </w:t>
      </w:r>
    </w:p>
    <w:p w:rsidR="00C5278A" w:rsidRDefault="004254F0">
      <w:pPr>
        <w:numPr>
          <w:ilvl w:val="0"/>
          <w:numId w:val="1"/>
        </w:numPr>
        <w:spacing w:after="133"/>
        <w:ind w:hanging="360"/>
      </w:pPr>
      <w:r>
        <w:t xml:space="preserve">School Lettings </w:t>
      </w:r>
    </w:p>
    <w:p w:rsidR="00C5278A" w:rsidRDefault="004254F0">
      <w:pPr>
        <w:spacing w:after="208"/>
        <w:ind w:left="-5" w:hanging="10"/>
      </w:pPr>
      <w:r>
        <w:rPr>
          <w:b/>
          <w:u w:val="single" w:color="000000"/>
        </w:rPr>
        <w:lastRenderedPageBreak/>
        <w:t>Ethos and Wellbeing</w:t>
      </w:r>
      <w:r>
        <w:rPr>
          <w:b/>
        </w:rPr>
        <w:t xml:space="preserve">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Distinctly Religious nature of school </w:t>
      </w:r>
    </w:p>
    <w:p w:rsidR="00C5278A" w:rsidRDefault="004254F0">
      <w:pPr>
        <w:numPr>
          <w:ilvl w:val="0"/>
          <w:numId w:val="1"/>
        </w:numPr>
        <w:spacing w:after="19"/>
        <w:ind w:hanging="360"/>
      </w:pPr>
      <w:r>
        <w:t xml:space="preserve">Staff &amp; Student Wellbeing </w:t>
      </w:r>
    </w:p>
    <w:p w:rsidR="00C5278A" w:rsidRDefault="004254F0">
      <w:pPr>
        <w:numPr>
          <w:ilvl w:val="0"/>
          <w:numId w:val="1"/>
        </w:numPr>
        <w:spacing w:after="195"/>
        <w:ind w:hanging="360"/>
      </w:pPr>
      <w:r>
        <w:t xml:space="preserve">SIAMS </w:t>
      </w:r>
    </w:p>
    <w:p w:rsidR="00C5278A" w:rsidRDefault="004254F0">
      <w:pPr>
        <w:spacing w:after="0" w:line="371" w:lineRule="auto"/>
        <w:ind w:right="13206"/>
      </w:pPr>
      <w:r>
        <w:rPr>
          <w:b/>
          <w:sz w:val="28"/>
        </w:rPr>
        <w:t xml:space="preserve">   </w:t>
      </w:r>
    </w:p>
    <w:sectPr w:rsidR="00C5278A">
      <w:pgSz w:w="16838" w:h="11906" w:orient="landscape"/>
      <w:pgMar w:top="1445" w:right="2129" w:bottom="15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0288"/>
    <w:multiLevelType w:val="hybridMultilevel"/>
    <w:tmpl w:val="A0F691C8"/>
    <w:lvl w:ilvl="0" w:tplc="3E5E0D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CF3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63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0E6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9D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A7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6CE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80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05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8A"/>
    <w:rsid w:val="00195ADE"/>
    <w:rsid w:val="004254F0"/>
    <w:rsid w:val="00C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9189"/>
  <w15:docId w15:val="{D09A9365-7395-425E-B112-8E7E11CA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M.Bradshaw</dc:creator>
  <cp:keywords/>
  <cp:lastModifiedBy>student</cp:lastModifiedBy>
  <cp:revision>2</cp:revision>
  <dcterms:created xsi:type="dcterms:W3CDTF">2023-02-09T13:18:00Z</dcterms:created>
  <dcterms:modified xsi:type="dcterms:W3CDTF">2023-02-09T13:18:00Z</dcterms:modified>
</cp:coreProperties>
</file>